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145548" w14:textId="77777777" w:rsidR="001468A8" w:rsidRDefault="001468A8" w:rsidP="001468A8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  <w:lang w:val="en-GB"/>
        </w:rPr>
      </w:pPr>
      <w:bookmarkStart w:id="0" w:name="_Hlk115955817"/>
      <w:bookmarkStart w:id="1" w:name="_Hlk124421222"/>
      <w:bookmarkEnd w:id="0"/>
      <w:r w:rsidRPr="00D84FA4">
        <w:rPr>
          <w:rFonts w:ascii="Times New Roman" w:hAnsi="Times New Roman" w:cs="Times New Roman"/>
          <w:b/>
          <w:sz w:val="28"/>
          <w:szCs w:val="28"/>
          <w:lang w:val="en-GB"/>
        </w:rPr>
        <w:t xml:space="preserve">Bioisosteric replacement based on 1,2,4-oxadiazoles in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the discovery</w:t>
      </w:r>
      <w:r w:rsidRPr="00D84FA4">
        <w:rPr>
          <w:rFonts w:ascii="Times New Roman" w:hAnsi="Times New Roman" w:cs="Times New Roman"/>
          <w:b/>
          <w:sz w:val="28"/>
          <w:szCs w:val="28"/>
          <w:lang w:val="en-GB"/>
        </w:rPr>
        <w:t xml:space="preserve"> of 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>1</w:t>
      </w:r>
      <w:r w:rsidRPr="00D84FA4">
        <w:rPr>
          <w:rFonts w:ascii="Times New Roman" w:hAnsi="Times New Roman" w:cs="Times New Roman"/>
          <w:b/>
          <w:i/>
          <w:sz w:val="28"/>
          <w:szCs w:val="28"/>
          <w:lang w:val="en-GB"/>
        </w:rPr>
        <w:t>H</w:t>
      </w:r>
      <w:r>
        <w:rPr>
          <w:rFonts w:ascii="Times New Roman" w:hAnsi="Times New Roman" w:cs="Times New Roman"/>
          <w:b/>
          <w:sz w:val="28"/>
          <w:szCs w:val="28"/>
          <w:lang w:val="en-GB"/>
        </w:rPr>
        <w:t xml:space="preserve">-indazole-based neuroprotective </w:t>
      </w:r>
      <w:r w:rsidRPr="00D84FA4">
        <w:rPr>
          <w:rFonts w:ascii="Times New Roman" w:hAnsi="Times New Roman" w:cs="Times New Roman"/>
          <w:b/>
          <w:sz w:val="28"/>
          <w:szCs w:val="28"/>
          <w:lang w:val="en-GB"/>
        </w:rPr>
        <w:t>MAO B inhibitors</w:t>
      </w:r>
      <w:bookmarkEnd w:id="1"/>
    </w:p>
    <w:p w14:paraId="53186573" w14:textId="77777777" w:rsidR="001468A8" w:rsidRDefault="001468A8" w:rsidP="001468A8">
      <w:pPr>
        <w:spacing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C07252">
        <w:rPr>
          <w:rFonts w:ascii="Times New Roman" w:hAnsi="Times New Roman" w:cs="Times New Roman"/>
          <w:sz w:val="24"/>
          <w:szCs w:val="28"/>
        </w:rPr>
        <w:t>Mariagrazia Rullo,</w:t>
      </w:r>
      <w:r w:rsidRPr="00C07252">
        <w:rPr>
          <w:rFonts w:ascii="Times New Roman" w:hAnsi="Times New Roman" w:cs="Times New Roman"/>
          <w:i/>
          <w:sz w:val="24"/>
          <w:szCs w:val="28"/>
          <w:vertAlign w:val="superscript"/>
        </w:rPr>
        <w:t>a</w:t>
      </w:r>
      <w:r w:rsidRPr="00C07252">
        <w:rPr>
          <w:rFonts w:ascii="Times New Roman" w:hAnsi="Times New Roman" w:cs="Times New Roman"/>
          <w:sz w:val="24"/>
          <w:szCs w:val="28"/>
        </w:rPr>
        <w:t xml:space="preserve"> Gabriella La Spada,</w:t>
      </w:r>
      <w:r w:rsidRPr="00C07252">
        <w:rPr>
          <w:rFonts w:ascii="Times New Roman" w:hAnsi="Times New Roman" w:cs="Times New Roman"/>
          <w:i/>
          <w:sz w:val="24"/>
          <w:szCs w:val="28"/>
          <w:vertAlign w:val="superscript"/>
        </w:rPr>
        <w:t xml:space="preserve">a,# </w:t>
      </w:r>
      <w:r w:rsidRPr="00C07252">
        <w:rPr>
          <w:rFonts w:ascii="Times New Roman" w:hAnsi="Times New Roman" w:cs="Times New Roman"/>
          <w:sz w:val="24"/>
          <w:szCs w:val="28"/>
        </w:rPr>
        <w:t>Daniela Valeria Miniero,</w:t>
      </w:r>
      <w:r w:rsidRPr="00C07252">
        <w:rPr>
          <w:rFonts w:ascii="Times New Roman" w:hAnsi="Times New Roman" w:cs="Times New Roman"/>
          <w:i/>
          <w:sz w:val="24"/>
          <w:szCs w:val="28"/>
          <w:vertAlign w:val="superscript"/>
        </w:rPr>
        <w:t>b,#</w:t>
      </w:r>
      <w:r w:rsidRPr="00C07252">
        <w:rPr>
          <w:rFonts w:ascii="Times New Roman" w:hAnsi="Times New Roman" w:cs="Times New Roman"/>
          <w:sz w:val="24"/>
          <w:szCs w:val="28"/>
        </w:rPr>
        <w:t xml:space="preserve"> UniPV_1,</w:t>
      </w:r>
      <w:r w:rsidRPr="00C07252">
        <w:rPr>
          <w:rFonts w:ascii="Times New Roman" w:hAnsi="Times New Roman" w:cs="Times New Roman"/>
          <w:i/>
          <w:sz w:val="24"/>
          <w:szCs w:val="28"/>
          <w:vertAlign w:val="superscript"/>
        </w:rPr>
        <w:t>c</w:t>
      </w:r>
      <w:r w:rsidRPr="00C07252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Pharma_3</w:t>
      </w:r>
      <w:r w:rsidRPr="00C07252">
        <w:rPr>
          <w:rFonts w:ascii="Times New Roman" w:hAnsi="Times New Roman" w:cs="Times New Roman"/>
          <w:sz w:val="24"/>
          <w:szCs w:val="28"/>
        </w:rPr>
        <w:t>,</w:t>
      </w:r>
      <w:r w:rsidRPr="00C07252">
        <w:rPr>
          <w:rFonts w:ascii="Times New Roman" w:hAnsi="Times New Roman" w:cs="Times New Roman"/>
          <w:i/>
          <w:sz w:val="24"/>
          <w:szCs w:val="28"/>
          <w:vertAlign w:val="superscript"/>
        </w:rPr>
        <w:t>a</w:t>
      </w:r>
      <w:r w:rsidRPr="00C07252">
        <w:rPr>
          <w:rFonts w:ascii="Times New Roman" w:hAnsi="Times New Roman" w:cs="Times New Roman"/>
          <w:sz w:val="24"/>
          <w:szCs w:val="28"/>
        </w:rPr>
        <w:t xml:space="preserve"> CNR_1,</w:t>
      </w:r>
      <w:r w:rsidRPr="00C07252">
        <w:rPr>
          <w:rFonts w:ascii="Times New Roman" w:hAnsi="Times New Roman" w:cs="Times New Roman"/>
          <w:i/>
          <w:sz w:val="24"/>
          <w:szCs w:val="28"/>
          <w:vertAlign w:val="superscript"/>
        </w:rPr>
        <w:t>d</w:t>
      </w:r>
      <w:r>
        <w:rPr>
          <w:rFonts w:ascii="Times New Roman" w:hAnsi="Times New Roman" w:cs="Times New Roman"/>
          <w:sz w:val="24"/>
          <w:szCs w:val="28"/>
        </w:rPr>
        <w:t xml:space="preserve"> Biotech_2</w:t>
      </w:r>
      <w:r w:rsidRPr="00C07252">
        <w:rPr>
          <w:rFonts w:ascii="Times New Roman" w:hAnsi="Times New Roman" w:cs="Times New Roman"/>
          <w:sz w:val="24"/>
          <w:szCs w:val="28"/>
        </w:rPr>
        <w:t>,</w:t>
      </w:r>
      <w:r w:rsidRPr="00C07252">
        <w:rPr>
          <w:rFonts w:ascii="Times New Roman" w:hAnsi="Times New Roman" w:cs="Times New Roman"/>
          <w:i/>
          <w:sz w:val="24"/>
          <w:szCs w:val="28"/>
          <w:vertAlign w:val="superscript"/>
        </w:rPr>
        <w:t>b</w:t>
      </w:r>
      <w:r w:rsidRPr="00C07252">
        <w:rPr>
          <w:rFonts w:ascii="Times New Roman" w:hAnsi="Times New Roman" w:cs="Times New Roman"/>
          <w:sz w:val="24"/>
          <w:szCs w:val="28"/>
        </w:rPr>
        <w:t xml:space="preserve"> </w:t>
      </w:r>
      <w:r w:rsidRPr="00A24EA9">
        <w:rPr>
          <w:rFonts w:ascii="Times New Roman" w:hAnsi="Times New Roman" w:cs="Times New Roman"/>
          <w:sz w:val="24"/>
          <w:szCs w:val="28"/>
        </w:rPr>
        <w:t>Pharma_</w:t>
      </w:r>
      <w:r>
        <w:rPr>
          <w:rFonts w:ascii="Times New Roman" w:hAnsi="Times New Roman" w:cs="Times New Roman"/>
          <w:sz w:val="24"/>
          <w:szCs w:val="28"/>
        </w:rPr>
        <w:t>4</w:t>
      </w:r>
      <w:r w:rsidRPr="00C07252">
        <w:rPr>
          <w:rFonts w:ascii="Times New Roman" w:hAnsi="Times New Roman" w:cs="Times New Roman"/>
          <w:sz w:val="24"/>
          <w:szCs w:val="28"/>
        </w:rPr>
        <w:t>,</w:t>
      </w:r>
      <w:r w:rsidRPr="00C07252">
        <w:rPr>
          <w:rFonts w:ascii="Times New Roman" w:hAnsi="Times New Roman" w:cs="Times New Roman"/>
          <w:i/>
          <w:sz w:val="24"/>
          <w:szCs w:val="28"/>
          <w:vertAlign w:val="superscript"/>
        </w:rPr>
        <w:t>a</w:t>
      </w:r>
      <w:r w:rsidRPr="00C07252">
        <w:rPr>
          <w:rFonts w:ascii="Times New Roman" w:hAnsi="Times New Roman" w:cs="Times New Roman"/>
          <w:sz w:val="24"/>
          <w:szCs w:val="28"/>
        </w:rPr>
        <w:t xml:space="preserve"> UniPV_2,</w:t>
      </w:r>
      <w:r w:rsidRPr="00C07252">
        <w:rPr>
          <w:rFonts w:ascii="Times New Roman" w:hAnsi="Times New Roman" w:cs="Times New Roman"/>
          <w:i/>
          <w:sz w:val="24"/>
          <w:szCs w:val="28"/>
          <w:vertAlign w:val="superscript"/>
        </w:rPr>
        <w:t>c</w:t>
      </w:r>
      <w:r w:rsidRPr="00C07252">
        <w:rPr>
          <w:rFonts w:ascii="Times New Roman" w:hAnsi="Times New Roman" w:cs="Times New Roman"/>
          <w:sz w:val="24"/>
          <w:szCs w:val="28"/>
        </w:rPr>
        <w:t xml:space="preserve"> CNR_2,</w:t>
      </w:r>
      <w:r w:rsidRPr="00C07252">
        <w:rPr>
          <w:rFonts w:ascii="Times New Roman" w:hAnsi="Times New Roman" w:cs="Times New Roman"/>
          <w:i/>
          <w:sz w:val="24"/>
          <w:szCs w:val="28"/>
          <w:vertAlign w:val="superscript"/>
        </w:rPr>
        <w:t>d</w:t>
      </w:r>
      <w:r w:rsidRPr="00C07252">
        <w:rPr>
          <w:rFonts w:ascii="Times New Roman" w:hAnsi="Times New Roman" w:cs="Times New Roman"/>
          <w:sz w:val="24"/>
          <w:szCs w:val="28"/>
        </w:rPr>
        <w:t xml:space="preserve"> UniPV_3,</w:t>
      </w:r>
      <w:r w:rsidRPr="00C07252">
        <w:rPr>
          <w:rFonts w:ascii="Times New Roman" w:hAnsi="Times New Roman" w:cs="Times New Roman"/>
          <w:i/>
          <w:sz w:val="24"/>
          <w:szCs w:val="28"/>
          <w:vertAlign w:val="superscript"/>
        </w:rPr>
        <w:t>c</w:t>
      </w:r>
      <w:r w:rsidRPr="00C07252">
        <w:rPr>
          <w:rFonts w:ascii="Times New Roman" w:hAnsi="Times New Roman" w:cs="Times New Roman"/>
          <w:sz w:val="24"/>
          <w:szCs w:val="28"/>
        </w:rPr>
        <w:t xml:space="preserve"> </w:t>
      </w:r>
      <w:r>
        <w:rPr>
          <w:rFonts w:ascii="Times New Roman" w:hAnsi="Times New Roman" w:cs="Times New Roman"/>
          <w:sz w:val="24"/>
          <w:szCs w:val="28"/>
        </w:rPr>
        <w:t>Umea_1</w:t>
      </w:r>
      <w:r w:rsidRPr="00C07252">
        <w:rPr>
          <w:rFonts w:ascii="Times New Roman" w:hAnsi="Times New Roman" w:cs="Times New Roman"/>
          <w:sz w:val="24"/>
          <w:szCs w:val="28"/>
        </w:rPr>
        <w:t>,</w:t>
      </w:r>
      <w:r w:rsidRPr="00C07252">
        <w:rPr>
          <w:rFonts w:ascii="Times New Roman" w:hAnsi="Times New Roman" w:cs="Times New Roman"/>
          <w:i/>
          <w:sz w:val="24"/>
          <w:szCs w:val="28"/>
          <w:vertAlign w:val="superscript"/>
        </w:rPr>
        <w:t>e</w:t>
      </w:r>
      <w:r w:rsidRPr="00C07252">
        <w:rPr>
          <w:rFonts w:ascii="Times New Roman" w:hAnsi="Times New Roman" w:cs="Times New Roman"/>
          <w:sz w:val="24"/>
          <w:szCs w:val="28"/>
        </w:rPr>
        <w:t xml:space="preserve"> </w:t>
      </w:r>
      <w:r w:rsidRPr="00A24EA9">
        <w:rPr>
          <w:rFonts w:ascii="Times New Roman" w:hAnsi="Times New Roman" w:cs="Times New Roman"/>
          <w:sz w:val="24"/>
          <w:szCs w:val="28"/>
        </w:rPr>
        <w:t>Biotech_</w:t>
      </w:r>
      <w:r>
        <w:rPr>
          <w:rFonts w:ascii="Times New Roman" w:hAnsi="Times New Roman" w:cs="Times New Roman"/>
          <w:sz w:val="24"/>
          <w:szCs w:val="28"/>
        </w:rPr>
        <w:t>3</w:t>
      </w:r>
      <w:r w:rsidRPr="00C07252">
        <w:rPr>
          <w:rFonts w:ascii="Times New Roman" w:hAnsi="Times New Roman" w:cs="Times New Roman"/>
          <w:sz w:val="24"/>
          <w:szCs w:val="28"/>
        </w:rPr>
        <w:t>,</w:t>
      </w:r>
      <w:r w:rsidRPr="00C07252">
        <w:rPr>
          <w:rFonts w:ascii="Times New Roman" w:hAnsi="Times New Roman" w:cs="Times New Roman"/>
          <w:i/>
          <w:sz w:val="24"/>
          <w:szCs w:val="28"/>
          <w:vertAlign w:val="superscript"/>
        </w:rPr>
        <w:t>b</w:t>
      </w:r>
      <w:r w:rsidRPr="00C07252">
        <w:rPr>
          <w:rFonts w:ascii="Times New Roman" w:hAnsi="Times New Roman" w:cs="Times New Roman"/>
          <w:sz w:val="24"/>
          <w:szCs w:val="28"/>
        </w:rPr>
        <w:t xml:space="preserve"> </w:t>
      </w:r>
      <w:r w:rsidRPr="00A24EA9">
        <w:rPr>
          <w:rFonts w:ascii="Times New Roman" w:hAnsi="Times New Roman" w:cs="Times New Roman"/>
          <w:sz w:val="24"/>
          <w:szCs w:val="28"/>
        </w:rPr>
        <w:t>Pharma_</w:t>
      </w:r>
      <w:r>
        <w:rPr>
          <w:rFonts w:ascii="Times New Roman" w:hAnsi="Times New Roman" w:cs="Times New Roman"/>
          <w:sz w:val="24"/>
          <w:szCs w:val="28"/>
        </w:rPr>
        <w:t>5</w:t>
      </w:r>
      <w:r w:rsidRPr="00C07252">
        <w:rPr>
          <w:rFonts w:ascii="Times New Roman" w:hAnsi="Times New Roman" w:cs="Times New Roman"/>
          <w:sz w:val="24"/>
          <w:szCs w:val="28"/>
        </w:rPr>
        <w:t>,</w:t>
      </w:r>
      <w:r w:rsidRPr="00C07252">
        <w:rPr>
          <w:rFonts w:ascii="Times New Roman" w:hAnsi="Times New Roman" w:cs="Times New Roman"/>
          <w:i/>
          <w:sz w:val="24"/>
          <w:szCs w:val="28"/>
          <w:vertAlign w:val="superscript"/>
        </w:rPr>
        <w:t>a</w:t>
      </w:r>
      <w:r w:rsidRPr="00C07252">
        <w:rPr>
          <w:rFonts w:ascii="Times New Roman" w:hAnsi="Times New Roman" w:cs="Times New Roman"/>
          <w:sz w:val="24"/>
          <w:szCs w:val="28"/>
        </w:rPr>
        <w:t xml:space="preserve"> Leonardo Pisani</w:t>
      </w:r>
      <w:r w:rsidRPr="00C07252">
        <w:rPr>
          <w:rFonts w:ascii="Times New Roman" w:hAnsi="Times New Roman" w:cs="Times New Roman"/>
          <w:i/>
          <w:sz w:val="24"/>
          <w:szCs w:val="28"/>
          <w:vertAlign w:val="superscript"/>
        </w:rPr>
        <w:t>a,</w:t>
      </w:r>
      <w:r w:rsidRPr="00C07252">
        <w:rPr>
          <w:rFonts w:ascii="Times New Roman" w:hAnsi="Times New Roman" w:cs="Times New Roman"/>
          <w:sz w:val="24"/>
          <w:szCs w:val="28"/>
        </w:rPr>
        <w:t>*</w:t>
      </w:r>
    </w:p>
    <w:p w14:paraId="69F8D2C1" w14:textId="77777777" w:rsidR="001468A8" w:rsidRPr="00F95E9C" w:rsidRDefault="001468A8" w:rsidP="001468A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8"/>
          <w:lang w:val="en-GB"/>
        </w:rPr>
      </w:pPr>
      <w:r w:rsidRPr="00F95E9C">
        <w:rPr>
          <w:rFonts w:ascii="Times New Roman" w:hAnsi="Times New Roman" w:cs="Times New Roman"/>
          <w:i/>
          <w:sz w:val="24"/>
          <w:szCs w:val="28"/>
          <w:vertAlign w:val="superscript"/>
          <w:lang w:val="en-GB"/>
        </w:rPr>
        <w:t>a</w:t>
      </w:r>
      <w:r w:rsidRPr="00F95E9C">
        <w:rPr>
          <w:rFonts w:ascii="Times New Roman" w:hAnsi="Times New Roman" w:cs="Times New Roman"/>
          <w:i/>
          <w:sz w:val="24"/>
          <w:szCs w:val="28"/>
          <w:lang w:val="en-GB"/>
        </w:rPr>
        <w:t xml:space="preserve"> Dept. of Pharmacy-Pharmaceutical Sciences, University of Bari Aldo Moro, via E. Orabona 4, 70125 Bari, Ital</w:t>
      </w:r>
      <w:r>
        <w:rPr>
          <w:rFonts w:ascii="Times New Roman" w:hAnsi="Times New Roman" w:cs="Times New Roman"/>
          <w:i/>
          <w:sz w:val="24"/>
          <w:szCs w:val="28"/>
          <w:lang w:val="en-GB"/>
        </w:rPr>
        <w:t>y</w:t>
      </w:r>
    </w:p>
    <w:p w14:paraId="09BA1820" w14:textId="77777777" w:rsidR="001468A8" w:rsidRPr="00F95E9C" w:rsidRDefault="001468A8" w:rsidP="001468A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8"/>
          <w:lang w:val="en-GB"/>
        </w:rPr>
      </w:pPr>
      <w:r w:rsidRPr="00F95E9C">
        <w:rPr>
          <w:rFonts w:ascii="Times New Roman" w:hAnsi="Times New Roman" w:cs="Times New Roman"/>
          <w:i/>
          <w:sz w:val="24"/>
          <w:szCs w:val="28"/>
          <w:vertAlign w:val="superscript"/>
          <w:lang w:val="en-GB"/>
        </w:rPr>
        <w:t>b</w:t>
      </w:r>
    </w:p>
    <w:p w14:paraId="433C2737" w14:textId="77777777" w:rsidR="001468A8" w:rsidRPr="00F95E9C" w:rsidRDefault="001468A8" w:rsidP="001468A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8"/>
          <w:lang w:val="en-GB"/>
        </w:rPr>
      </w:pPr>
      <w:r w:rsidRPr="00F95E9C">
        <w:rPr>
          <w:rFonts w:ascii="Times New Roman" w:hAnsi="Times New Roman" w:cs="Times New Roman"/>
          <w:i/>
          <w:sz w:val="24"/>
          <w:szCs w:val="28"/>
          <w:vertAlign w:val="superscript"/>
          <w:lang w:val="en-GB"/>
        </w:rPr>
        <w:t>c</w:t>
      </w:r>
    </w:p>
    <w:p w14:paraId="75B94D88" w14:textId="77777777" w:rsidR="001468A8" w:rsidRPr="00F95E9C" w:rsidRDefault="001468A8" w:rsidP="001468A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8"/>
          <w:lang w:val="en-GB"/>
        </w:rPr>
      </w:pPr>
      <w:r w:rsidRPr="00F95E9C">
        <w:rPr>
          <w:rFonts w:ascii="Times New Roman" w:hAnsi="Times New Roman" w:cs="Times New Roman"/>
          <w:i/>
          <w:sz w:val="24"/>
          <w:szCs w:val="28"/>
          <w:vertAlign w:val="superscript"/>
          <w:lang w:val="en-GB"/>
        </w:rPr>
        <w:t>d</w:t>
      </w:r>
    </w:p>
    <w:p w14:paraId="60E05177" w14:textId="77777777" w:rsidR="001468A8" w:rsidRPr="004A2926" w:rsidRDefault="001468A8" w:rsidP="001468A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8"/>
          <w:lang w:val="en-GB"/>
        </w:rPr>
      </w:pPr>
      <w:r w:rsidRPr="004A2926">
        <w:rPr>
          <w:rFonts w:ascii="Times New Roman" w:hAnsi="Times New Roman" w:cs="Times New Roman"/>
          <w:i/>
          <w:sz w:val="24"/>
          <w:szCs w:val="28"/>
          <w:vertAlign w:val="superscript"/>
          <w:lang w:val="en-GB"/>
        </w:rPr>
        <w:t>e</w:t>
      </w:r>
    </w:p>
    <w:p w14:paraId="18A23433" w14:textId="77777777" w:rsidR="001468A8" w:rsidRPr="008D1102" w:rsidRDefault="001468A8" w:rsidP="001468A8">
      <w:pPr>
        <w:spacing w:line="360" w:lineRule="auto"/>
        <w:jc w:val="both"/>
        <w:rPr>
          <w:rFonts w:ascii="Times New Roman" w:hAnsi="Times New Roman" w:cs="Times New Roman"/>
          <w:i/>
          <w:sz w:val="24"/>
          <w:szCs w:val="28"/>
          <w:lang w:val="en-GB"/>
        </w:rPr>
      </w:pPr>
      <w:r w:rsidRPr="008D1102">
        <w:rPr>
          <w:rFonts w:ascii="Times New Roman" w:hAnsi="Times New Roman" w:cs="Times New Roman"/>
          <w:i/>
          <w:sz w:val="24"/>
          <w:szCs w:val="28"/>
          <w:vertAlign w:val="superscript"/>
          <w:lang w:val="en-GB"/>
        </w:rPr>
        <w:t>#</w:t>
      </w:r>
      <w:r w:rsidRPr="008D1102">
        <w:rPr>
          <w:rFonts w:ascii="Times New Roman" w:hAnsi="Times New Roman" w:cs="Times New Roman"/>
          <w:i/>
          <w:sz w:val="24"/>
          <w:szCs w:val="28"/>
          <w:lang w:val="en-GB"/>
        </w:rPr>
        <w:t xml:space="preserve"> these authors contributed equally</w:t>
      </w:r>
    </w:p>
    <w:p w14:paraId="5BD511CC" w14:textId="11BD4C18" w:rsidR="001468A8" w:rsidRPr="008D1102" w:rsidRDefault="001468A8" w:rsidP="001468A8">
      <w:pPr>
        <w:spacing w:line="360" w:lineRule="auto"/>
        <w:jc w:val="both"/>
        <w:rPr>
          <w:rFonts w:ascii="Times New Roman" w:hAnsi="Times New Roman" w:cs="Times New Roman"/>
          <w:sz w:val="24"/>
          <w:szCs w:val="28"/>
          <w:lang w:val="en-GB"/>
        </w:rPr>
      </w:pPr>
      <w:r w:rsidRPr="0018418E">
        <w:rPr>
          <w:rFonts w:ascii="Times New Roman" w:hAnsi="Times New Roman" w:cs="Times New Roman"/>
          <w:sz w:val="24"/>
          <w:szCs w:val="28"/>
          <w:vertAlign w:val="superscript"/>
          <w:lang w:val="en-GB"/>
        </w:rPr>
        <w:t>*</w:t>
      </w:r>
      <w:r w:rsidRPr="0018418E">
        <w:rPr>
          <w:rFonts w:ascii="Times New Roman" w:hAnsi="Times New Roman" w:cs="Times New Roman"/>
          <w:sz w:val="24"/>
          <w:szCs w:val="28"/>
          <w:lang w:val="en-GB"/>
        </w:rPr>
        <w:t>Corresponding author:</w:t>
      </w:r>
      <w:r>
        <w:rPr>
          <w:rFonts w:ascii="Times New Roman" w:hAnsi="Times New Roman" w:cs="Times New Roman"/>
          <w:sz w:val="24"/>
          <w:szCs w:val="28"/>
          <w:lang w:val="en-GB"/>
        </w:rPr>
        <w:t xml:space="preserve"> Prof</w:t>
      </w:r>
      <w:r w:rsidRPr="0018418E">
        <w:rPr>
          <w:rFonts w:ascii="Times New Roman" w:hAnsi="Times New Roman" w:cs="Times New Roman"/>
          <w:sz w:val="24"/>
          <w:szCs w:val="28"/>
          <w:lang w:val="en-GB"/>
        </w:rPr>
        <w:t>. Leonardo Pisani; tel: +390805442803; fax: +390805442230; email: leonardo.pisani@uniba.it</w:t>
      </w:r>
    </w:p>
    <w:p w14:paraId="48CB8684" w14:textId="77777777" w:rsidR="001468A8" w:rsidRPr="00427CA8" w:rsidRDefault="001468A8" w:rsidP="001468A8">
      <w:pPr>
        <w:rPr>
          <w:rFonts w:ascii="Times New Roman" w:hAnsi="Times New Roman" w:cs="Times New Roman"/>
          <w:b/>
          <w:sz w:val="24"/>
          <w:szCs w:val="24"/>
          <w:lang w:val="en-GB"/>
        </w:rPr>
      </w:pPr>
      <w:r w:rsidRPr="00427CA8">
        <w:rPr>
          <w:rFonts w:ascii="Times New Roman" w:hAnsi="Times New Roman" w:cs="Times New Roman"/>
          <w:b/>
          <w:sz w:val="24"/>
          <w:szCs w:val="24"/>
          <w:lang w:val="en-GB"/>
        </w:rPr>
        <w:t>Abstract</w:t>
      </w:r>
    </w:p>
    <w:p w14:paraId="42F45470" w14:textId="77777777" w:rsidR="001468A8" w:rsidRPr="00851D45" w:rsidRDefault="001468A8" w:rsidP="001468A8">
      <w:pPr>
        <w:spacing w:line="360" w:lineRule="auto"/>
        <w:jc w:val="both"/>
        <w:rPr>
          <w:rFonts w:ascii="Times New Roman" w:hAnsi="Times New Roman" w:cs="Times New Roman"/>
          <w:b/>
          <w:sz w:val="24"/>
          <w:lang w:val="en-GB"/>
        </w:rPr>
      </w:pPr>
      <w:r>
        <w:rPr>
          <w:rFonts w:ascii="Times New Roman" w:hAnsi="Times New Roman" w:cs="Times New Roman"/>
          <w:sz w:val="24"/>
          <w:lang w:val="en-GB"/>
        </w:rPr>
        <w:t>Following a hybridization strategy, a series of 5-substituted-1</w:t>
      </w:r>
      <w:r w:rsidRPr="00427CA8">
        <w:rPr>
          <w:rFonts w:ascii="Times New Roman" w:hAnsi="Times New Roman" w:cs="Times New Roman"/>
          <w:i/>
          <w:sz w:val="24"/>
          <w:lang w:val="en-GB"/>
        </w:rPr>
        <w:t>H</w:t>
      </w:r>
      <w:r>
        <w:rPr>
          <w:rFonts w:ascii="Times New Roman" w:hAnsi="Times New Roman" w:cs="Times New Roman"/>
          <w:sz w:val="24"/>
          <w:lang w:val="en-GB"/>
        </w:rPr>
        <w:t xml:space="preserve">-indazoles were designed and evaluated in vitro as monoamine oxidases A and B inhibitors. Among structural modifications, the bioisostere-based introduction of 1,2,4-oxadiazole rings returned the most potent and selective MAO B inhibitor </w:t>
      </w:r>
      <w:r w:rsidRPr="00427CA8">
        <w:rPr>
          <w:rFonts w:ascii="Times New Roman" w:hAnsi="Times New Roman" w:cs="Times New Roman"/>
          <w:sz w:val="24"/>
          <w:lang w:val="en-GB"/>
        </w:rPr>
        <w:t>(</w:t>
      </w:r>
      <w:r>
        <w:rPr>
          <w:rFonts w:ascii="Times New Roman" w:hAnsi="Times New Roman" w:cs="Times New Roman"/>
          <w:sz w:val="24"/>
          <w:lang w:val="en-GB"/>
        </w:rPr>
        <w:t xml:space="preserve">compound </w:t>
      </w:r>
      <w:r>
        <w:rPr>
          <w:rFonts w:ascii="Times New Roman" w:hAnsi="Times New Roman" w:cs="Times New Roman"/>
          <w:b/>
          <w:sz w:val="24"/>
          <w:lang w:val="en-GB"/>
        </w:rPr>
        <w:t>20</w:t>
      </w:r>
      <w:r>
        <w:rPr>
          <w:rFonts w:ascii="Times New Roman" w:hAnsi="Times New Roman" w:cs="Times New Roman"/>
          <w:sz w:val="24"/>
          <w:lang w:val="en-GB"/>
        </w:rPr>
        <w:t xml:space="preserve">, </w:t>
      </w:r>
      <w:r w:rsidRPr="00427CA8">
        <w:rPr>
          <w:rFonts w:ascii="Times New Roman" w:hAnsi="Times New Roman" w:cs="Times New Roman"/>
          <w:sz w:val="24"/>
          <w:lang w:val="en-GB"/>
        </w:rPr>
        <w:t>IC</w:t>
      </w:r>
      <w:r w:rsidRPr="00427CA8">
        <w:rPr>
          <w:rFonts w:ascii="Times New Roman" w:hAnsi="Times New Roman" w:cs="Times New Roman"/>
          <w:sz w:val="24"/>
          <w:vertAlign w:val="subscript"/>
          <w:lang w:val="en-GB"/>
        </w:rPr>
        <w:t>50</w:t>
      </w:r>
      <w:r>
        <w:rPr>
          <w:rFonts w:ascii="Times New Roman" w:hAnsi="Times New Roman" w:cs="Times New Roman"/>
          <w:sz w:val="24"/>
          <w:vertAlign w:val="subscript"/>
          <w:lang w:val="en-GB"/>
        </w:rPr>
        <w:t xml:space="preserve"> </w:t>
      </w:r>
      <w:r w:rsidRPr="00427CA8">
        <w:rPr>
          <w:rFonts w:ascii="Times New Roman" w:hAnsi="Times New Roman" w:cs="Times New Roman"/>
          <w:sz w:val="24"/>
          <w:lang w:val="en-GB"/>
        </w:rPr>
        <w:t>=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 w:rsidRPr="00427CA8">
        <w:rPr>
          <w:rFonts w:ascii="Times New Roman" w:hAnsi="Times New Roman" w:cs="Times New Roman"/>
          <w:sz w:val="24"/>
          <w:lang w:val="en-GB"/>
        </w:rPr>
        <w:t>52 nM, SI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 w:rsidRPr="00427CA8">
        <w:rPr>
          <w:rFonts w:ascii="Times New Roman" w:hAnsi="Times New Roman" w:cs="Times New Roman"/>
          <w:sz w:val="24"/>
          <w:lang w:val="en-GB"/>
        </w:rPr>
        <w:t>&gt;</w:t>
      </w:r>
      <w:r>
        <w:rPr>
          <w:rFonts w:ascii="Times New Roman" w:hAnsi="Times New Roman" w:cs="Times New Roman"/>
          <w:sz w:val="24"/>
          <w:lang w:val="en-GB"/>
        </w:rPr>
        <w:t xml:space="preserve"> </w:t>
      </w:r>
      <w:r w:rsidRPr="00427CA8">
        <w:rPr>
          <w:rFonts w:ascii="Times New Roman" w:hAnsi="Times New Roman" w:cs="Times New Roman"/>
          <w:sz w:val="24"/>
          <w:lang w:val="en-GB"/>
        </w:rPr>
        <w:t>192)</w:t>
      </w:r>
      <w:r>
        <w:rPr>
          <w:rFonts w:ascii="Times New Roman" w:hAnsi="Times New Roman" w:cs="Times New Roman"/>
          <w:sz w:val="24"/>
          <w:lang w:val="en-GB"/>
        </w:rPr>
        <w:t>. The most promising inhibitors were studied in cell-based neuroprotection models of SH-SY5Y and astrocytes lines against H</w:t>
      </w:r>
      <w:r w:rsidRPr="00427CA8">
        <w:rPr>
          <w:rFonts w:ascii="Times New Roman" w:hAnsi="Times New Roman" w:cs="Times New Roman"/>
          <w:sz w:val="24"/>
          <w:vertAlign w:val="subscript"/>
          <w:lang w:val="en-GB"/>
        </w:rPr>
        <w:t>2</w:t>
      </w:r>
      <w:r>
        <w:rPr>
          <w:rFonts w:ascii="Times New Roman" w:hAnsi="Times New Roman" w:cs="Times New Roman"/>
          <w:sz w:val="24"/>
          <w:lang w:val="en-GB"/>
        </w:rPr>
        <w:t>O</w:t>
      </w:r>
      <w:r w:rsidRPr="00427CA8">
        <w:rPr>
          <w:rFonts w:ascii="Times New Roman" w:hAnsi="Times New Roman" w:cs="Times New Roman"/>
          <w:sz w:val="24"/>
          <w:vertAlign w:val="subscript"/>
          <w:lang w:val="en-GB"/>
        </w:rPr>
        <w:t>2</w:t>
      </w:r>
      <w:r>
        <w:rPr>
          <w:rFonts w:ascii="Times New Roman" w:hAnsi="Times New Roman" w:cs="Times New Roman"/>
          <w:sz w:val="24"/>
          <w:lang w:val="en-GB"/>
        </w:rPr>
        <w:t xml:space="preserve">. Moreover, preliminary drug-like features (aqueous solubility at pH 7.4; hydrolytic stability at acidic and neutral pH) were assessed for the most interesting </w:t>
      </w:r>
      <w:r w:rsidRPr="002D7A6E">
        <w:rPr>
          <w:rFonts w:ascii="Times New Roman" w:hAnsi="Times New Roman" w:cs="Times New Roman"/>
          <w:sz w:val="24"/>
          <w:lang w:val="en-GB"/>
        </w:rPr>
        <w:t>1,2,4-oxadiazole</w:t>
      </w:r>
      <w:r>
        <w:rPr>
          <w:rFonts w:ascii="Times New Roman" w:hAnsi="Times New Roman" w:cs="Times New Roman"/>
          <w:sz w:val="24"/>
          <w:lang w:val="en-GB"/>
        </w:rPr>
        <w:t xml:space="preserve">s and compared to amide analogues through RP-HPLC </w:t>
      </w:r>
      <w:r w:rsidRPr="00851D45">
        <w:rPr>
          <w:rFonts w:ascii="Times New Roman" w:hAnsi="Times New Roman" w:cs="Times New Roman"/>
          <w:sz w:val="24"/>
          <w:lang w:val="en-GB"/>
        </w:rPr>
        <w:t xml:space="preserve">protocols. Molecular docking simulations highlighted the crucial role of molecular flexibility in providing a better shape complementarity for compound </w:t>
      </w:r>
      <w:r w:rsidRPr="00851D45">
        <w:rPr>
          <w:rFonts w:ascii="Times New Roman" w:hAnsi="Times New Roman" w:cs="Times New Roman"/>
          <w:b/>
          <w:sz w:val="24"/>
          <w:lang w:val="en-GB"/>
        </w:rPr>
        <w:t>20</w:t>
      </w:r>
      <w:r w:rsidRPr="00851D45">
        <w:rPr>
          <w:rFonts w:ascii="Times New Roman" w:hAnsi="Times New Roman" w:cs="Times New Roman"/>
          <w:sz w:val="24"/>
          <w:lang w:val="en-GB"/>
        </w:rPr>
        <w:t xml:space="preserve"> within MAO B enzymatic cleft.</w:t>
      </w:r>
      <w:r>
        <w:rPr>
          <w:rFonts w:ascii="Times New Roman" w:hAnsi="Times New Roman" w:cs="Times New Roman"/>
          <w:sz w:val="24"/>
          <w:lang w:val="en-GB"/>
        </w:rPr>
        <w:t xml:space="preserve"> Enzymatic kinetics analysis along with thermal stability curves </w:t>
      </w:r>
      <w:r w:rsidRPr="00C702F9">
        <w:rPr>
          <w:rFonts w:ascii="Times New Roman" w:hAnsi="Times New Roman" w:cs="Times New Roman"/>
          <w:bCs/>
          <w:sz w:val="24"/>
          <w:lang w:val="en-US"/>
        </w:rPr>
        <w:t>(</w:t>
      </w:r>
      <w:r w:rsidRPr="00C702F9">
        <w:rPr>
          <w:rFonts w:ascii="Times New Roman" w:hAnsi="Times New Roman" w:cs="Times New Roman"/>
          <w:bCs/>
          <w:i/>
          <w:iCs/>
          <w:sz w:val="24"/>
          <w:lang w:val="en-GB"/>
        </w:rPr>
        <w:t>T</w:t>
      </w:r>
      <w:r w:rsidRPr="00C702F9">
        <w:rPr>
          <w:rFonts w:ascii="Times New Roman" w:hAnsi="Times New Roman" w:cs="Times New Roman"/>
          <w:bCs/>
          <w:sz w:val="24"/>
          <w:vertAlign w:val="subscript"/>
          <w:lang w:val="en-GB"/>
        </w:rPr>
        <w:t>m</w:t>
      </w:r>
      <w:r w:rsidRPr="00C702F9">
        <w:rPr>
          <w:rFonts w:ascii="Times New Roman" w:hAnsi="Times New Roman" w:cs="Times New Roman"/>
          <w:bCs/>
          <w:sz w:val="24"/>
          <w:lang w:val="en-GB"/>
        </w:rPr>
        <w:t xml:space="preserve"> shift=+2.9 °C)</w:t>
      </w:r>
      <w:r>
        <w:rPr>
          <w:rFonts w:ascii="Times New Roman" w:hAnsi="Times New Roman" w:cs="Times New Roman"/>
          <w:bCs/>
          <w:sz w:val="24"/>
          <w:lang w:val="en-GB"/>
        </w:rPr>
        <w:t xml:space="preserve"> </w:t>
      </w:r>
      <w:r>
        <w:rPr>
          <w:rFonts w:ascii="Times New Roman" w:hAnsi="Times New Roman" w:cs="Times New Roman"/>
          <w:sz w:val="24"/>
          <w:lang w:val="en-GB"/>
        </w:rPr>
        <w:t xml:space="preserve">provided clues of a tight-binding mechanism for hMAO  B inhibition by </w:t>
      </w:r>
      <w:r w:rsidRPr="00C702F9">
        <w:rPr>
          <w:rFonts w:ascii="Times New Roman" w:hAnsi="Times New Roman" w:cs="Times New Roman"/>
          <w:b/>
          <w:sz w:val="24"/>
          <w:lang w:val="en-GB"/>
        </w:rPr>
        <w:t>20</w:t>
      </w:r>
      <w:r>
        <w:rPr>
          <w:rFonts w:ascii="Times New Roman" w:hAnsi="Times New Roman" w:cs="Times New Roman"/>
          <w:sz w:val="24"/>
          <w:lang w:val="en-GB"/>
        </w:rPr>
        <w:t>.</w:t>
      </w:r>
    </w:p>
    <w:p w14:paraId="32582867" w14:textId="77777777" w:rsidR="001468A8" w:rsidRPr="00427CA8" w:rsidRDefault="001468A8" w:rsidP="001468A8">
      <w:pPr>
        <w:spacing w:line="360" w:lineRule="auto"/>
        <w:rPr>
          <w:rFonts w:ascii="Times New Roman" w:hAnsi="Times New Roman" w:cs="Times New Roman"/>
          <w:sz w:val="24"/>
          <w:lang w:val="en-GB"/>
        </w:rPr>
      </w:pPr>
    </w:p>
    <w:p w14:paraId="581AE2BB" w14:textId="013AF6C0" w:rsidR="00EA40B1" w:rsidRDefault="001468A8">
      <w:r>
        <w:t xml:space="preserve">Paper in submission on  </w:t>
      </w:r>
      <w:r w:rsidRPr="001468A8">
        <w:t>European Journal of Medicinal Chemistry</w:t>
      </w:r>
      <w:r>
        <w:t xml:space="preserve"> (IF 7)</w:t>
      </w:r>
    </w:p>
    <w:sectPr w:rsidR="00EA40B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226A4E"/>
    <w:multiLevelType w:val="hybridMultilevel"/>
    <w:tmpl w:val="DB001C0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7178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8A8"/>
    <w:rsid w:val="001468A8"/>
    <w:rsid w:val="00EA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BC8AF9"/>
  <w15:chartTrackingRefBased/>
  <w15:docId w15:val="{3B3F79AB-4E7B-4445-B9CE-381E17F3D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468A8"/>
    <w:pPr>
      <w:spacing w:after="200" w:line="27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468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255</Words>
  <Characters>1457</Characters>
  <Application>Microsoft Office Word</Application>
  <DocSecurity>0</DocSecurity>
  <Lines>12</Lines>
  <Paragraphs>3</Paragraphs>
  <ScaleCrop>false</ScaleCrop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Latronico</dc:creator>
  <cp:keywords/>
  <dc:description/>
  <cp:lastModifiedBy>Tiziana Latronico</cp:lastModifiedBy>
  <cp:revision>1</cp:revision>
  <dcterms:created xsi:type="dcterms:W3CDTF">2023-01-26T10:54:00Z</dcterms:created>
  <dcterms:modified xsi:type="dcterms:W3CDTF">2023-01-26T11:01:00Z</dcterms:modified>
</cp:coreProperties>
</file>